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91CB" w14:textId="77777777" w:rsidR="00925B5F" w:rsidRPr="00925B5F" w:rsidRDefault="00925B5F" w:rsidP="00925B5F">
      <w:pPr>
        <w:rPr>
          <w:b/>
          <w:bCs/>
        </w:rPr>
      </w:pPr>
      <w:r w:rsidRPr="00925B5F">
        <w:rPr>
          <w:b/>
          <w:bCs/>
        </w:rPr>
        <w:t>Sammanfattning av föreslagna stadgeändringar – Svensk Barnkardiologisk Förening</w:t>
      </w:r>
    </w:p>
    <w:p w14:paraId="56EBC806" w14:textId="77777777" w:rsidR="00925B5F" w:rsidRPr="00925B5F" w:rsidRDefault="00925B5F" w:rsidP="00925B5F">
      <w:pPr>
        <w:rPr>
          <w:b/>
          <w:bCs/>
        </w:rPr>
      </w:pPr>
      <w:r w:rsidRPr="00925B5F">
        <w:rPr>
          <w:b/>
          <w:bCs/>
        </w:rPr>
        <w:t>Bakgrund</w:t>
      </w:r>
    </w:p>
    <w:p w14:paraId="2E657F9F" w14:textId="0D93109E" w:rsidR="00925B5F" w:rsidRDefault="00925B5F" w:rsidP="00925B5F">
      <w:r w:rsidRPr="00925B5F">
        <w:t xml:space="preserve">Styrelsen har </w:t>
      </w:r>
      <w:r>
        <w:t xml:space="preserve">efter </w:t>
      </w:r>
      <w:r w:rsidRPr="00925B5F">
        <w:t>reviderat stadgarna i syfte att tydliggöra föreningens uppdrag samt stärka kopplingen till Svenska Barnläkarföreningen.</w:t>
      </w:r>
    </w:p>
    <w:p w14:paraId="736485F6" w14:textId="100F0012" w:rsidR="0089189A" w:rsidRDefault="0089189A" w:rsidP="00925B5F">
      <w:r>
        <w:t>Vid Barnläkarföreningens årsmöte ändrades föreningens stadgar. Denna ändring i stadgarna gäller de</w:t>
      </w:r>
      <w:r w:rsidR="002906F9">
        <w:t>lföreningar:</w:t>
      </w:r>
    </w:p>
    <w:p w14:paraId="371477C2" w14:textId="77777777" w:rsidR="002906F9" w:rsidRPr="002906F9" w:rsidRDefault="002906F9" w:rsidP="002906F9">
      <w:r w:rsidRPr="002906F9">
        <w:rPr>
          <w:b/>
          <w:bCs/>
        </w:rPr>
        <w:t>Del- och intresseföreningar</w:t>
      </w:r>
    </w:p>
    <w:p w14:paraId="27430BE5" w14:textId="77777777" w:rsidR="002906F9" w:rsidRPr="002906F9" w:rsidRDefault="002906F9" w:rsidP="002906F9">
      <w:r w:rsidRPr="002906F9">
        <w:rPr>
          <w:b/>
          <w:bCs/>
        </w:rPr>
        <w:t>§13</w:t>
      </w:r>
      <w:r w:rsidRPr="002906F9">
        <w:t xml:space="preserve"> Inom BLF finns delföreningar som representerar olika pediatriska områden.</w:t>
      </w:r>
      <w:r w:rsidRPr="002906F9">
        <w:br/>
        <w:t>Delföreningarnas syfte är bland annat:</w:t>
      </w:r>
    </w:p>
    <w:p w14:paraId="522C0F6E" w14:textId="77777777" w:rsidR="002906F9" w:rsidRPr="002906F9" w:rsidRDefault="002906F9" w:rsidP="002906F9">
      <w:pPr>
        <w:numPr>
          <w:ilvl w:val="0"/>
          <w:numId w:val="2"/>
        </w:numPr>
      </w:pPr>
      <w:r w:rsidRPr="002906F9">
        <w:t>att främja vetenskap och utbildning inom ett specifikt pediatriskt område.</w:t>
      </w:r>
    </w:p>
    <w:p w14:paraId="7F58D47C" w14:textId="77777777" w:rsidR="002906F9" w:rsidRPr="002906F9" w:rsidRDefault="002906F9" w:rsidP="002906F9">
      <w:pPr>
        <w:numPr>
          <w:ilvl w:val="0"/>
          <w:numId w:val="2"/>
        </w:numPr>
      </w:pPr>
      <w:r w:rsidRPr="002906F9">
        <w:t>att bidra med utbildning och vetenskapliga bidrag till BLF:s gemensamma möten.</w:t>
      </w:r>
    </w:p>
    <w:p w14:paraId="0DDC9DF9" w14:textId="77777777" w:rsidR="002906F9" w:rsidRPr="002906F9" w:rsidRDefault="002906F9" w:rsidP="002906F9">
      <w:pPr>
        <w:numPr>
          <w:ilvl w:val="0"/>
          <w:numId w:val="2"/>
        </w:numPr>
      </w:pPr>
      <w:r w:rsidRPr="002906F9">
        <w:t>att utveckla nationella vårdprogram inom delföreningens område.</w:t>
      </w:r>
    </w:p>
    <w:p w14:paraId="63A515EC" w14:textId="77777777" w:rsidR="002906F9" w:rsidRPr="002906F9" w:rsidRDefault="002906F9" w:rsidP="002906F9">
      <w:pPr>
        <w:numPr>
          <w:ilvl w:val="0"/>
          <w:numId w:val="2"/>
        </w:numPr>
      </w:pPr>
      <w:r w:rsidRPr="002906F9">
        <w:t>att besvara remisser och andra förfrågningar från BLF:s styrelse.</w:t>
      </w:r>
    </w:p>
    <w:p w14:paraId="4F46EEFA" w14:textId="77777777" w:rsidR="002906F9" w:rsidRPr="002906F9" w:rsidRDefault="002906F9" w:rsidP="002906F9">
      <w:r w:rsidRPr="002906F9">
        <w:t>En delförening inom BLF ska uppfylla följande krav:</w:t>
      </w:r>
    </w:p>
    <w:p w14:paraId="6F4ACA67" w14:textId="77777777" w:rsidR="002906F9" w:rsidRPr="002906F9" w:rsidRDefault="002906F9" w:rsidP="002906F9">
      <w:pPr>
        <w:numPr>
          <w:ilvl w:val="0"/>
          <w:numId w:val="3"/>
        </w:numPr>
      </w:pPr>
      <w:r w:rsidRPr="002906F9">
        <w:t>Delföreningen ska ha stadgar där det framgår att föreningen är en delförening inom BLF med ovanstående syften. Vid stadgeändring ska de nya stadgarna skickas till BLF:s styrelse för godkännande.</w:t>
      </w:r>
    </w:p>
    <w:p w14:paraId="2343CC9A" w14:textId="77777777" w:rsidR="002906F9" w:rsidRPr="002906F9" w:rsidRDefault="002906F9" w:rsidP="002906F9">
      <w:pPr>
        <w:numPr>
          <w:ilvl w:val="0"/>
          <w:numId w:val="3"/>
        </w:numPr>
      </w:pPr>
      <w:r w:rsidRPr="002906F9">
        <w:t>Delföreningen ska ha en av delföreningens medlemmar vald styrelse. Ordföranden och sammanlagt minst hälften av styrelsens ledamöter ska vara barnläkare. Styrelsen får alltså även omfatta företrädare för andra yrkeskategorier än läkare; sådana ledamöter får ingå i delföreningen och inneha styrelseuppdrag utan att vara medlemmar i BLF (se §1). Delföreningen får, utan hinder av föregående mening, i sina stadgar föreskriva att medlemskap i delföreningen och/eller uppdrag som förtroendevald inom delföreningen är förbehållet barnläkare.</w:t>
      </w:r>
    </w:p>
    <w:p w14:paraId="7B0CFB18" w14:textId="77777777" w:rsidR="002906F9" w:rsidRPr="002906F9" w:rsidRDefault="002906F9" w:rsidP="002906F9">
      <w:pPr>
        <w:numPr>
          <w:ilvl w:val="0"/>
          <w:numId w:val="3"/>
        </w:numPr>
      </w:pPr>
      <w:r w:rsidRPr="002906F9">
        <w:t>Delföreningen ska ha ett medlemsmöte minst en gång årligen.</w:t>
      </w:r>
    </w:p>
    <w:p w14:paraId="3C09CF0A" w14:textId="77777777" w:rsidR="002906F9" w:rsidRPr="002906F9" w:rsidRDefault="002906F9" w:rsidP="002906F9">
      <w:pPr>
        <w:numPr>
          <w:ilvl w:val="0"/>
          <w:numId w:val="3"/>
        </w:numPr>
      </w:pPr>
      <w:r w:rsidRPr="002906F9">
        <w:t>Delföreningen ska ha en medlemsförteckning som uppdateras minst en gång årligen.</w:t>
      </w:r>
    </w:p>
    <w:p w14:paraId="5F588E45" w14:textId="77777777" w:rsidR="002906F9" w:rsidRPr="002906F9" w:rsidRDefault="002906F9" w:rsidP="002906F9">
      <w:r w:rsidRPr="002906F9">
        <w:t>Uppgifter om delföreningens styrelsesammansättning samt delföreningens årsmötesprotokoll och medlemsförteckning ska uppdateras minst en gång per år. Handlingarna ska göras tillgängliga för BLF:s styrelse på sätt som BLF:s styrelse anvisar. En delförening har rätt att ta ut en medlemsavgift från medlemmarna i delföreningen.</w:t>
      </w:r>
    </w:p>
    <w:p w14:paraId="67067F55" w14:textId="77777777" w:rsidR="002906F9" w:rsidRPr="00925B5F" w:rsidRDefault="002906F9" w:rsidP="00925B5F"/>
    <w:p w14:paraId="06DDD0C1" w14:textId="77777777" w:rsidR="00925B5F" w:rsidRPr="00925B5F" w:rsidRDefault="00000000" w:rsidP="00925B5F">
      <w:r>
        <w:lastRenderedPageBreak/>
        <w:pict w14:anchorId="6267BF53">
          <v:rect id="_x0000_i1025" style="width:0;height:1.5pt" o:hralign="center" o:hrstd="t" o:hr="t" fillcolor="#a0a0a0" stroked="f"/>
        </w:pict>
      </w:r>
    </w:p>
    <w:p w14:paraId="069E355D" w14:textId="186466DA" w:rsidR="00925B5F" w:rsidRPr="00925B5F" w:rsidRDefault="00925B5F" w:rsidP="00925B5F">
      <w:pPr>
        <w:rPr>
          <w:b/>
          <w:bCs/>
        </w:rPr>
      </w:pPr>
      <w:r w:rsidRPr="00925B5F">
        <w:rPr>
          <w:b/>
          <w:bCs/>
        </w:rPr>
        <w:t>Huvudsakliga ändringar</w:t>
      </w:r>
      <w:r w:rsidR="002906F9">
        <w:rPr>
          <w:b/>
          <w:bCs/>
        </w:rPr>
        <w:t xml:space="preserve"> i Svensk Barnkardiologisk </w:t>
      </w:r>
      <w:proofErr w:type="gramStart"/>
      <w:r w:rsidR="002906F9">
        <w:rPr>
          <w:b/>
          <w:bCs/>
        </w:rPr>
        <w:t>förenings stadgar</w:t>
      </w:r>
      <w:proofErr w:type="gramEnd"/>
      <w:r w:rsidR="00F12D75">
        <w:rPr>
          <w:b/>
          <w:bCs/>
        </w:rPr>
        <w:t>:</w:t>
      </w:r>
    </w:p>
    <w:p w14:paraId="7E71DB91" w14:textId="693A45BD" w:rsidR="00925B5F" w:rsidRPr="00925B5F" w:rsidRDefault="00925B5F" w:rsidP="00925B5F">
      <w:pPr>
        <w:numPr>
          <w:ilvl w:val="0"/>
          <w:numId w:val="1"/>
        </w:numPr>
      </w:pPr>
      <w:r w:rsidRPr="00925B5F">
        <w:rPr>
          <w:b/>
          <w:bCs/>
        </w:rPr>
        <w:t>Förtydligad samverkan</w:t>
      </w:r>
      <w:r>
        <w:rPr>
          <w:b/>
          <w:bCs/>
        </w:rPr>
        <w:t xml:space="preserve"> (§1)</w:t>
      </w:r>
      <w:r w:rsidRPr="00925B5F">
        <w:br/>
      </w:r>
      <w:r w:rsidR="00963AE9">
        <w:t xml:space="preserve">Att föreningen är en delförening inom </w:t>
      </w:r>
      <w:r w:rsidR="00963AE9" w:rsidRPr="002A20F1">
        <w:t>Svenska Barnläkarföreningen</w:t>
      </w:r>
      <w:r w:rsidR="00963AE9">
        <w:t>,</w:t>
      </w:r>
      <w:r w:rsidR="00963AE9" w:rsidRPr="00963AE9">
        <w:t xml:space="preserve"> </w:t>
      </w:r>
      <w:r w:rsidR="00963AE9" w:rsidRPr="002A20F1">
        <w:t>som i sin tur är medlemsförening i Svenska Läkaresällskapet</w:t>
      </w:r>
      <w:r w:rsidR="00963AE9">
        <w:t xml:space="preserve"> lyfts tydligare fram</w:t>
      </w:r>
      <w:r w:rsidRPr="00925B5F">
        <w:t>.</w:t>
      </w:r>
    </w:p>
    <w:p w14:paraId="71013F03" w14:textId="77777777" w:rsidR="00925B5F" w:rsidRPr="00925B5F" w:rsidRDefault="00925B5F" w:rsidP="00925B5F">
      <w:pPr>
        <w:numPr>
          <w:ilvl w:val="0"/>
          <w:numId w:val="1"/>
        </w:numPr>
      </w:pPr>
      <w:r w:rsidRPr="00925B5F">
        <w:rPr>
          <w:b/>
          <w:bCs/>
        </w:rPr>
        <w:t>Utvidgat uppdrag (§ 2)</w:t>
      </w:r>
      <w:r w:rsidRPr="00925B5F">
        <w:br/>
        <w:t>Föreningen får en mer uttalad roll att:</w:t>
      </w:r>
    </w:p>
    <w:p w14:paraId="57DB4150" w14:textId="77777777" w:rsidR="00925B5F" w:rsidRPr="00925B5F" w:rsidRDefault="00925B5F" w:rsidP="00925B5F">
      <w:pPr>
        <w:numPr>
          <w:ilvl w:val="1"/>
          <w:numId w:val="1"/>
        </w:numPr>
      </w:pPr>
      <w:r w:rsidRPr="00925B5F">
        <w:t>bidra till Barnläkarföreningens möten</w:t>
      </w:r>
    </w:p>
    <w:p w14:paraId="11657135" w14:textId="77777777" w:rsidR="00925B5F" w:rsidRPr="00925B5F" w:rsidRDefault="00925B5F" w:rsidP="00925B5F">
      <w:pPr>
        <w:numPr>
          <w:ilvl w:val="1"/>
          <w:numId w:val="1"/>
        </w:numPr>
      </w:pPr>
      <w:r w:rsidRPr="00925B5F">
        <w:t>utveckla nationella vårdprogram</w:t>
      </w:r>
    </w:p>
    <w:p w14:paraId="7BB4BB3E" w14:textId="07C20B92" w:rsidR="00925B5F" w:rsidRPr="00925B5F" w:rsidRDefault="00925B5F" w:rsidP="00925B5F">
      <w:pPr>
        <w:numPr>
          <w:ilvl w:val="1"/>
          <w:numId w:val="1"/>
        </w:numPr>
      </w:pPr>
      <w:r w:rsidRPr="00925B5F">
        <w:t>besvara remisser och förfrågningar</w:t>
      </w:r>
      <w:r>
        <w:t xml:space="preserve"> från barnläkarföreningen</w:t>
      </w:r>
    </w:p>
    <w:p w14:paraId="18EF5979" w14:textId="72464BC1" w:rsidR="00244D84" w:rsidRPr="00925B5F" w:rsidRDefault="00925B5F" w:rsidP="00963AE9">
      <w:pPr>
        <w:numPr>
          <w:ilvl w:val="0"/>
          <w:numId w:val="1"/>
        </w:numPr>
      </w:pPr>
      <w:r w:rsidRPr="00925B5F">
        <w:rPr>
          <w:b/>
          <w:bCs/>
        </w:rPr>
        <w:t>Medlemskap (§ 3</w:t>
      </w:r>
      <w:r w:rsidR="00244D84">
        <w:rPr>
          <w:b/>
          <w:bCs/>
        </w:rPr>
        <w:t xml:space="preserve"> och 4</w:t>
      </w:r>
      <w:r w:rsidRPr="00925B5F">
        <w:rPr>
          <w:b/>
          <w:bCs/>
        </w:rPr>
        <w:t>)</w:t>
      </w:r>
      <w:r w:rsidRPr="00925B5F">
        <w:br/>
        <w:t>Förtydliganden kring koppling till Barnläkarföreningen</w:t>
      </w:r>
      <w:r>
        <w:t xml:space="preserve"> /Svenska l</w:t>
      </w:r>
      <w:r w:rsidRPr="00925B5F">
        <w:t xml:space="preserve">äkaresällskapet </w:t>
      </w:r>
      <w:r w:rsidR="00244D84">
        <w:t xml:space="preserve">och Sveriges läkarförbund. </w:t>
      </w:r>
      <w:r w:rsidR="00963AE9">
        <w:t>H</w:t>
      </w:r>
      <w:r w:rsidR="00244D84">
        <w:t xml:space="preserve">armoniserar med </w:t>
      </w:r>
      <w:r w:rsidR="00244D84" w:rsidRPr="00925B5F">
        <w:t>Barnläkarföreningen</w:t>
      </w:r>
      <w:r w:rsidR="00244D84">
        <w:t>s stadgar.</w:t>
      </w:r>
    </w:p>
    <w:p w14:paraId="4F8E75E0" w14:textId="5E834F05" w:rsidR="00925B5F" w:rsidRPr="00925B5F" w:rsidRDefault="00925B5F" w:rsidP="00925B5F">
      <w:pPr>
        <w:numPr>
          <w:ilvl w:val="0"/>
          <w:numId w:val="1"/>
        </w:numPr>
      </w:pPr>
      <w:r w:rsidRPr="00925B5F">
        <w:rPr>
          <w:b/>
          <w:bCs/>
        </w:rPr>
        <w:t>Ökad transparens (§ 5</w:t>
      </w:r>
      <w:r w:rsidR="00244D84">
        <w:rPr>
          <w:b/>
          <w:bCs/>
        </w:rPr>
        <w:t xml:space="preserve"> och 9</w:t>
      </w:r>
      <w:r w:rsidRPr="00925B5F">
        <w:rPr>
          <w:b/>
          <w:bCs/>
        </w:rPr>
        <w:t>)</w:t>
      </w:r>
      <w:r w:rsidRPr="00925B5F">
        <w:br/>
        <w:t xml:space="preserve">Krav införs på årlig uppdatering av styrelseuppgifter, årsmötesprotokoll och </w:t>
      </w:r>
      <w:r w:rsidR="00963AE9" w:rsidRPr="00925B5F">
        <w:t>medlemsförteckning</w:t>
      </w:r>
      <w:r w:rsidRPr="00925B5F">
        <w:t xml:space="preserve"> till Barnläkarföreningen.</w:t>
      </w:r>
    </w:p>
    <w:p w14:paraId="274CE71F" w14:textId="3750DC21" w:rsidR="00925B5F" w:rsidRPr="00925B5F" w:rsidRDefault="00925B5F" w:rsidP="00925B5F">
      <w:pPr>
        <w:numPr>
          <w:ilvl w:val="0"/>
          <w:numId w:val="1"/>
        </w:numPr>
      </w:pPr>
      <w:r w:rsidRPr="00925B5F">
        <w:rPr>
          <w:b/>
          <w:bCs/>
        </w:rPr>
        <w:t>Årsmöten (§ 7)</w:t>
      </w:r>
      <w:r w:rsidRPr="00925B5F">
        <w:br/>
        <w:t xml:space="preserve">Flexibilitet i val av </w:t>
      </w:r>
      <w:r w:rsidR="00963AE9" w:rsidRPr="00925B5F">
        <w:t>mötesform</w:t>
      </w:r>
      <w:r w:rsidRPr="00925B5F">
        <w:t xml:space="preserve"> (</w:t>
      </w:r>
      <w:r w:rsidR="00963AE9" w:rsidRPr="00925B5F">
        <w:t>till exempel</w:t>
      </w:r>
      <w:r w:rsidRPr="00925B5F">
        <w:t xml:space="preserve"> </w:t>
      </w:r>
      <w:r w:rsidR="00963AE9">
        <w:t>i anslutning till nationella barnhjärtdagar b</w:t>
      </w:r>
      <w:r w:rsidRPr="00925B5F">
        <w:t>arnveckan eller andra nationella möten).</w:t>
      </w:r>
    </w:p>
    <w:p w14:paraId="00F37E7F" w14:textId="77777777" w:rsidR="00925B5F" w:rsidRPr="00925B5F" w:rsidRDefault="00000000" w:rsidP="00925B5F">
      <w:r>
        <w:pict w14:anchorId="4123B409">
          <v:rect id="_x0000_i1026" style="width:0;height:1.5pt" o:hralign="center" o:hrstd="t" o:hr="t" fillcolor="#a0a0a0" stroked="f"/>
        </w:pict>
      </w:r>
    </w:p>
    <w:p w14:paraId="184882E4" w14:textId="77777777" w:rsidR="00925B5F" w:rsidRPr="00925B5F" w:rsidRDefault="00925B5F" w:rsidP="00925B5F">
      <w:pPr>
        <w:rPr>
          <w:b/>
          <w:bCs/>
        </w:rPr>
      </w:pPr>
      <w:r w:rsidRPr="00925B5F">
        <w:rPr>
          <w:b/>
          <w:bCs/>
        </w:rPr>
        <w:t>Styrelsens bedömning</w:t>
      </w:r>
    </w:p>
    <w:p w14:paraId="30D21383" w14:textId="77777777" w:rsidR="00925B5F" w:rsidRPr="00925B5F" w:rsidRDefault="00925B5F" w:rsidP="00925B5F">
      <w:r w:rsidRPr="00925B5F">
        <w:t>Styrelsen bedömer att ändringarna stärker föreningens roll inom utbildning, forskning och nationell samverkan, samt tydliggör relationen till moderföreningen.</w:t>
      </w:r>
    </w:p>
    <w:p w14:paraId="243E08A8" w14:textId="77777777" w:rsidR="00925B5F" w:rsidRDefault="00925B5F"/>
    <w:sectPr w:rsidR="00925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687"/>
    <w:multiLevelType w:val="multilevel"/>
    <w:tmpl w:val="7B9482D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31567DD0"/>
    <w:multiLevelType w:val="multilevel"/>
    <w:tmpl w:val="F3547BD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 w15:restartNumberingAfterBreak="0">
    <w:nsid w:val="4CCF6C5D"/>
    <w:multiLevelType w:val="multilevel"/>
    <w:tmpl w:val="DCB2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232593">
    <w:abstractNumId w:val="2"/>
  </w:num>
  <w:num w:numId="2" w16cid:durableId="2084601233">
    <w:abstractNumId w:val="1"/>
  </w:num>
  <w:num w:numId="3" w16cid:durableId="168736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5F"/>
    <w:rsid w:val="00244D84"/>
    <w:rsid w:val="00254923"/>
    <w:rsid w:val="002906F9"/>
    <w:rsid w:val="002C0D46"/>
    <w:rsid w:val="0089189A"/>
    <w:rsid w:val="00925B5F"/>
    <w:rsid w:val="00963AE9"/>
    <w:rsid w:val="00A60BE7"/>
    <w:rsid w:val="00A643E3"/>
    <w:rsid w:val="00D143F3"/>
    <w:rsid w:val="00F12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45E2"/>
  <w15:chartTrackingRefBased/>
  <w15:docId w15:val="{C8F4BC42-704B-499E-AA51-D9DF2D8A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5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5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B5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B5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B5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B5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B5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B5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B5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B5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5B5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B5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B5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B5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B5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B5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B5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B5F"/>
    <w:rPr>
      <w:rFonts w:eastAsiaTheme="majorEastAsia" w:cstheme="majorBidi"/>
      <w:color w:val="272727" w:themeColor="text1" w:themeTint="D8"/>
    </w:rPr>
  </w:style>
  <w:style w:type="paragraph" w:styleId="Rubrik">
    <w:name w:val="Title"/>
    <w:basedOn w:val="Normal"/>
    <w:next w:val="Normal"/>
    <w:link w:val="RubrikChar"/>
    <w:uiPriority w:val="10"/>
    <w:qFormat/>
    <w:rsid w:val="00925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B5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B5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B5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B5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B5F"/>
    <w:rPr>
      <w:i/>
      <w:iCs/>
      <w:color w:val="404040" w:themeColor="text1" w:themeTint="BF"/>
    </w:rPr>
  </w:style>
  <w:style w:type="paragraph" w:styleId="Liststycke">
    <w:name w:val="List Paragraph"/>
    <w:basedOn w:val="Normal"/>
    <w:uiPriority w:val="34"/>
    <w:qFormat/>
    <w:rsid w:val="00925B5F"/>
    <w:pPr>
      <w:ind w:left="720"/>
      <w:contextualSpacing/>
    </w:pPr>
  </w:style>
  <w:style w:type="character" w:styleId="Starkbetoning">
    <w:name w:val="Intense Emphasis"/>
    <w:basedOn w:val="Standardstycketeckensnitt"/>
    <w:uiPriority w:val="21"/>
    <w:qFormat/>
    <w:rsid w:val="00925B5F"/>
    <w:rPr>
      <w:i/>
      <w:iCs/>
      <w:color w:val="0F4761" w:themeColor="accent1" w:themeShade="BF"/>
    </w:rPr>
  </w:style>
  <w:style w:type="paragraph" w:styleId="Starktcitat">
    <w:name w:val="Intense Quote"/>
    <w:basedOn w:val="Normal"/>
    <w:next w:val="Normal"/>
    <w:link w:val="StarktcitatChar"/>
    <w:uiPriority w:val="30"/>
    <w:qFormat/>
    <w:rsid w:val="00925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B5F"/>
    <w:rPr>
      <w:i/>
      <w:iCs/>
      <w:color w:val="0F4761" w:themeColor="accent1" w:themeShade="BF"/>
    </w:rPr>
  </w:style>
  <w:style w:type="character" w:styleId="Starkreferens">
    <w:name w:val="Intense Reference"/>
    <w:basedOn w:val="Standardstycketeckensnitt"/>
    <w:uiPriority w:val="32"/>
    <w:qFormat/>
    <w:rsid w:val="00925B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48a9ac-7937-4134-8b13-3620bf967764}"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494</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ITS</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Alenius Dahlqvist</dc:creator>
  <cp:keywords/>
  <dc:description/>
  <cp:lastModifiedBy>Jenny Alenius Dahlqvist</cp:lastModifiedBy>
  <cp:revision>3</cp:revision>
  <dcterms:created xsi:type="dcterms:W3CDTF">2026-05-13T13:39:00Z</dcterms:created>
  <dcterms:modified xsi:type="dcterms:W3CDTF">2026-05-20T11:32:00Z</dcterms:modified>
</cp:coreProperties>
</file>